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6392B141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</w:t>
      </w:r>
      <w:r w:rsidR="001E013C">
        <w:rPr>
          <w:rFonts w:ascii="Arial" w:hAnsi="Arial" w:cs="Arial"/>
          <w:b/>
          <w:sz w:val="24"/>
          <w:szCs w:val="24"/>
        </w:rPr>
        <w:t>9</w:t>
      </w:r>
      <w:r w:rsidR="00E44B6A">
        <w:rPr>
          <w:rFonts w:ascii="Arial" w:hAnsi="Arial" w:cs="Arial"/>
          <w:b/>
          <w:sz w:val="24"/>
          <w:szCs w:val="24"/>
        </w:rPr>
        <w:t xml:space="preserve"> </w:t>
      </w:r>
      <w:r w:rsidR="00072868">
        <w:rPr>
          <w:rFonts w:ascii="Arial" w:hAnsi="Arial" w:cs="Arial"/>
          <w:b/>
          <w:sz w:val="24"/>
          <w:szCs w:val="24"/>
        </w:rPr>
        <w:t xml:space="preserve"> </w:t>
      </w:r>
      <w:r w:rsidR="001E013C">
        <w:rPr>
          <w:rFonts w:ascii="Arial" w:hAnsi="Arial" w:cs="Arial"/>
          <w:b/>
          <w:sz w:val="24"/>
          <w:szCs w:val="24"/>
        </w:rPr>
        <w:t xml:space="preserve">  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564BA" w:rsidRPr="001564BA">
        <w:rPr>
          <w:rFonts w:ascii="Arial" w:hAnsi="Arial" w:cs="Arial"/>
          <w:b/>
          <w:sz w:val="24"/>
          <w:szCs w:val="24"/>
        </w:rPr>
        <w:t>R4-2318672</w:t>
      </w:r>
    </w:p>
    <w:p w14:paraId="7A4B1CFE" w14:textId="7355DE49" w:rsidR="004D6DA3" w:rsidRPr="00554399" w:rsidRDefault="001E013C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Chicago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137623DB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E013C"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 w:rsidR="00A51BCB">
        <w:rPr>
          <w:sz w:val="24"/>
          <w:szCs w:val="24"/>
        </w:rPr>
        <w:t>3</w:t>
      </w:r>
      <w:r w:rsidRPr="0087401C">
        <w:rPr>
          <w:sz w:val="24"/>
          <w:szCs w:val="24"/>
        </w:rPr>
        <w:t>.</w:t>
      </w:r>
      <w:r w:rsidR="00A51BCB">
        <w:rPr>
          <w:sz w:val="24"/>
          <w:szCs w:val="24"/>
        </w:rPr>
        <w:t>3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1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5557E23C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564BA" w:rsidRPr="001564BA">
        <w:rPr>
          <w:sz w:val="24"/>
          <w:szCs w:val="24"/>
        </w:rPr>
        <w:t>On the PDSCH Demodulation Requirements for 8Rx UEs in FR1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89E3F86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49F7DFC1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454FD46B" w14:textId="77777777" w:rsidR="005B0C5F" w:rsidRPr="001354C6" w:rsidRDefault="005B0C5F" w:rsidP="005B0C5F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2294D687" w14:textId="77777777" w:rsidR="005B0C5F" w:rsidRPr="001354C6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42F6C1B9" w14:textId="77777777" w:rsidR="005B0C5F" w:rsidRPr="001354C6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0F72B764" w14:textId="77777777" w:rsidR="005B0C5F" w:rsidRPr="0078086A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3EF2415C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EC22B94" w14:textId="77777777" w:rsidR="005B0C5F" w:rsidRPr="00870B10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DE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addition, as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per the revised WID RP-231490 in R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AN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#100,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we wait for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RAN4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RF to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specify UE RF requirements for both single carrier and CA/DC for 8Rx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About specific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band combos and configurations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these are FFS.</w:t>
      </w:r>
    </w:p>
    <w:p w14:paraId="2A0EBFB5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12DD4EA9" w14:textId="77777777" w:rsidR="005B0C5F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Specify the UE RF requirements to support 8Rx for both single carrier and CA/DC </w:t>
      </w:r>
    </w:p>
    <w:p w14:paraId="4F1F5CF2" w14:textId="77777777" w:rsidR="005B0C5F" w:rsidRPr="005B0C5F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Example band combos and configurations need to be </w:t>
      </w:r>
      <w:proofErr w:type="gramStart"/>
      <w:r w:rsidRPr="00870B10">
        <w:rPr>
          <w:lang w:eastAsia="zh-CN"/>
        </w:rPr>
        <w:t>defined</w:t>
      </w:r>
      <w:proofErr w:type="gramEnd"/>
    </w:p>
    <w:p w14:paraId="03E94B8E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9506B17" w14:textId="57389DAD" w:rsidR="005B0C5F" w:rsidRP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the status and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still open 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discussions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related to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PDSCH demodulation requirements for 8Rx UEs.</w:t>
      </w:r>
    </w:p>
    <w:p w14:paraId="2A4599DD" w14:textId="21D0216B" w:rsidR="001E6263" w:rsidRPr="00BE5AB4" w:rsidRDefault="001E661D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2" w:name="_Hlk92380727"/>
    </w:p>
    <w:p w14:paraId="1C75D266" w14:textId="01E440D4" w:rsidR="00504FC6" w:rsidRDefault="00001E4F" w:rsidP="00001E4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During the last </w:t>
      </w:r>
      <w:r w:rsidR="00640944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few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sessions, the following agreements have taken place regarding PDSCH requirements in TDD and FDD on MCS, Rank and Propagation Conditions.</w:t>
      </w:r>
    </w:p>
    <w:p w14:paraId="3CF4F776" w14:textId="77777777" w:rsidR="00001E4F" w:rsidRPr="00001E4F" w:rsidRDefault="00001E4F" w:rsidP="00001E4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tbl>
      <w:tblPr>
        <w:tblW w:w="4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387"/>
        <w:gridCol w:w="2783"/>
      </w:tblGrid>
      <w:tr w:rsidR="00504FC6" w14:paraId="265FF30B" w14:textId="77777777" w:rsidTr="00504FC6">
        <w:trPr>
          <w:trHeight w:val="58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6699" w14:textId="77777777" w:rsidR="00504FC6" w:rsidRDefault="00504FC6" w:rsidP="00B63B7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Rank</w:t>
            </w:r>
          </w:p>
        </w:tc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E9BB" w14:textId="77777777" w:rsidR="00504FC6" w:rsidRDefault="00504FC6" w:rsidP="00B63B7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MCS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EDB" w14:textId="77777777" w:rsidR="00504FC6" w:rsidRDefault="00504FC6" w:rsidP="00B63B7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Propagation Conditions</w:t>
            </w:r>
          </w:p>
        </w:tc>
      </w:tr>
      <w:tr w:rsidR="00504FC6" w14:paraId="11A809A7" w14:textId="77777777" w:rsidTr="00504FC6">
        <w:trPr>
          <w:trHeight w:val="153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BADA9" w14:textId="77777777" w:rsidR="00504FC6" w:rsidRDefault="00504FC6" w:rsidP="00504F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FCDE" w14:textId="4B09EA14" w:rsidR="00504FC6" w:rsidRDefault="00504FC6" w:rsidP="00B63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19 (64QAM Table)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8EADA3" w14:textId="77777777" w:rsidR="00504FC6" w:rsidRDefault="00504FC6" w:rsidP="00B63B75">
            <w:pPr>
              <w:pStyle w:val="TAL"/>
              <w:rPr>
                <w:lang w:eastAsia="zh-CN"/>
              </w:rPr>
            </w:pPr>
            <w:r w:rsidRPr="00035AA8">
              <w:rPr>
                <w:lang w:eastAsia="zh-CN"/>
              </w:rPr>
              <w:t>TDLC300-100 ULA Medium B</w:t>
            </w:r>
          </w:p>
        </w:tc>
      </w:tr>
      <w:tr w:rsidR="00504FC6" w14:paraId="463057AE" w14:textId="77777777" w:rsidTr="00504FC6">
        <w:trPr>
          <w:trHeight w:val="153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FC4F0" w14:textId="77777777" w:rsidR="00504FC6" w:rsidRDefault="00504FC6" w:rsidP="00504F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1B6F" w14:textId="63DE759C" w:rsidR="00504FC6" w:rsidRDefault="00504FC6" w:rsidP="00B63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1</w:t>
            </w:r>
            <w:r w:rsidR="00A017EC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(64QAM Table)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0288C" w14:textId="0AD0A842" w:rsidR="00504FC6" w:rsidRDefault="00504FC6" w:rsidP="00B63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</w:tr>
      <w:tr w:rsidR="00504FC6" w14:paraId="71841C1D" w14:textId="77777777" w:rsidTr="00504FC6">
        <w:trPr>
          <w:trHeight w:val="153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97EF" w14:textId="77777777" w:rsidR="00504FC6" w:rsidRDefault="00504FC6" w:rsidP="00504F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8523" w14:textId="6CAA7A4C" w:rsidR="00504FC6" w:rsidRDefault="00504FC6" w:rsidP="00B63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17 (64QAM Table)</w:t>
            </w:r>
          </w:p>
        </w:tc>
        <w:tc>
          <w:tcPr>
            <w:tcW w:w="1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D55" w14:textId="77777777" w:rsidR="00504FC6" w:rsidRDefault="00504FC6" w:rsidP="00B63B75">
            <w:pPr>
              <w:pStyle w:val="TAL"/>
              <w:rPr>
                <w:lang w:eastAsia="zh-CN"/>
              </w:rPr>
            </w:pPr>
          </w:p>
        </w:tc>
      </w:tr>
    </w:tbl>
    <w:p w14:paraId="0CC0A768" w14:textId="77777777" w:rsidR="00832641" w:rsidRDefault="00832641" w:rsidP="00832641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9E382F6" w14:textId="77777777" w:rsidR="00001E4F" w:rsidRDefault="00001E4F" w:rsidP="00001E4F">
      <w:pPr>
        <w:spacing w:after="120"/>
        <w:rPr>
          <w:rFonts w:eastAsiaTheme="minorEastAsia"/>
        </w:rPr>
      </w:pPr>
      <w:r>
        <w:rPr>
          <w:rFonts w:eastAsiaTheme="minorEastAsia"/>
        </w:rPr>
        <w:t xml:space="preserve">RAN4 </w:t>
      </w:r>
      <w:r w:rsidRPr="00541B04">
        <w:rPr>
          <w:rFonts w:eastAsiaTheme="minorEastAsia"/>
        </w:rPr>
        <w:t>define</w:t>
      </w:r>
      <w:r>
        <w:rPr>
          <w:rFonts w:eastAsiaTheme="minorEastAsia"/>
        </w:rPr>
        <w:t>s</w:t>
      </w:r>
      <w:r w:rsidRPr="00541B04">
        <w:rPr>
          <w:rFonts w:eastAsiaTheme="minorEastAsia"/>
        </w:rPr>
        <w:t xml:space="preserve"> PDSCH FDD requirements with same parameters including MCS values, MIMO layers, antenna configuration, </w:t>
      </w:r>
      <w:r>
        <w:rPr>
          <w:rFonts w:eastAsiaTheme="minorEastAsia"/>
        </w:rPr>
        <w:t xml:space="preserve">and </w:t>
      </w:r>
      <w:r w:rsidRPr="00541B04">
        <w:rPr>
          <w:rFonts w:eastAsiaTheme="minorEastAsia"/>
        </w:rPr>
        <w:t>propagation conditions as TDD requirements</w:t>
      </w:r>
      <w:r>
        <w:rPr>
          <w:rFonts w:eastAsiaTheme="minorEastAsia"/>
        </w:rPr>
        <w:t xml:space="preserve">. </w:t>
      </w:r>
    </w:p>
    <w:p w14:paraId="7DF44F12" w14:textId="7AA77482" w:rsidR="00001E4F" w:rsidRDefault="00640944" w:rsidP="00001E4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Agreement: </w:t>
      </w:r>
      <w:r w:rsidR="00001E4F">
        <w:rPr>
          <w:b/>
          <w:color w:val="000000" w:themeColor="text1"/>
          <w:u w:val="single"/>
        </w:rPr>
        <w:t>CBW for PDSCH CA requirements</w:t>
      </w:r>
    </w:p>
    <w:p w14:paraId="208A58A2" w14:textId="2C97AB3B" w:rsidR="00001E4F" w:rsidRDefault="00001E4F" w:rsidP="00001E4F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Follow the existing CA requirements defined for 2Rx and 4Rx, i.e. </w:t>
      </w:r>
    </w:p>
    <w:p w14:paraId="7676F253" w14:textId="77777777" w:rsidR="00001E4F" w:rsidRPr="001901CD" w:rsidRDefault="00001E4F" w:rsidP="00001E4F">
      <w:pPr>
        <w:pStyle w:val="ListParagraph"/>
        <w:numPr>
          <w:ilvl w:val="1"/>
          <w:numId w:val="41"/>
        </w:numPr>
        <w:autoSpaceDN w:val="0"/>
        <w:spacing w:after="120"/>
        <w:ind w:leftChars="0" w:left="1440"/>
        <w:rPr>
          <w:rFonts w:eastAsia="SimSun"/>
          <w:iCs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FDD: </w:t>
      </w:r>
      <w:r w:rsidRPr="001901CD">
        <w:rPr>
          <w:rFonts w:eastAsia="SimSun"/>
          <w:color w:val="000000" w:themeColor="text1"/>
          <w:szCs w:val="24"/>
          <w:lang w:eastAsia="zh-CN"/>
        </w:rPr>
        <w:t>15kHz SCS: 5/10/15/20/25/30/</w:t>
      </w:r>
      <w:r>
        <w:rPr>
          <w:rFonts w:eastAsia="SimSun"/>
          <w:color w:val="000000" w:themeColor="text1"/>
          <w:szCs w:val="24"/>
          <w:lang w:eastAsia="zh-CN"/>
        </w:rPr>
        <w:t>35/</w:t>
      </w:r>
      <w:r w:rsidRPr="001901CD">
        <w:rPr>
          <w:rFonts w:eastAsia="SimSun"/>
          <w:color w:val="000000" w:themeColor="text1"/>
          <w:szCs w:val="24"/>
          <w:lang w:eastAsia="zh-CN"/>
        </w:rPr>
        <w:t>40/45/50</w:t>
      </w:r>
      <w:r>
        <w:rPr>
          <w:rFonts w:eastAsia="SimSun"/>
          <w:color w:val="000000" w:themeColor="text1"/>
          <w:szCs w:val="24"/>
          <w:lang w:eastAsia="zh-CN"/>
        </w:rPr>
        <w:t xml:space="preserve"> MHz</w:t>
      </w:r>
    </w:p>
    <w:p w14:paraId="4C3B5230" w14:textId="77777777" w:rsidR="00001E4F" w:rsidRPr="001901CD" w:rsidRDefault="00001E4F" w:rsidP="00001E4F">
      <w:pPr>
        <w:pStyle w:val="ListParagraph"/>
        <w:numPr>
          <w:ilvl w:val="1"/>
          <w:numId w:val="41"/>
        </w:numPr>
        <w:autoSpaceDN w:val="0"/>
        <w:spacing w:after="120"/>
        <w:ind w:leftChars="0" w:left="1440"/>
        <w:rPr>
          <w:rFonts w:eastAsia="SimSun"/>
          <w:iCs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TDD: 30kHz SCS: </w:t>
      </w:r>
      <w:r w:rsidRPr="001901CD">
        <w:rPr>
          <w:rFonts w:eastAsia="SimSun"/>
          <w:color w:val="000000" w:themeColor="text1"/>
          <w:szCs w:val="24"/>
          <w:lang w:eastAsia="zh-CN"/>
        </w:rPr>
        <w:t>5/10/15/2</w:t>
      </w:r>
      <w:r>
        <w:rPr>
          <w:rFonts w:eastAsia="SimSun"/>
          <w:color w:val="000000" w:themeColor="text1"/>
          <w:szCs w:val="24"/>
          <w:lang w:eastAsia="zh-CN"/>
        </w:rPr>
        <w:t>0/25/30/40/</w:t>
      </w:r>
      <w:r w:rsidRPr="001901CD">
        <w:rPr>
          <w:rFonts w:eastAsia="SimSun"/>
          <w:color w:val="000000" w:themeColor="text1"/>
          <w:szCs w:val="24"/>
          <w:lang w:eastAsia="zh-CN"/>
        </w:rPr>
        <w:t>50</w:t>
      </w:r>
      <w:r>
        <w:rPr>
          <w:rFonts w:eastAsia="SimSun"/>
          <w:color w:val="000000" w:themeColor="text1"/>
          <w:szCs w:val="24"/>
          <w:lang w:eastAsia="zh-CN"/>
        </w:rPr>
        <w:t>/60/80/90/100 MHz</w:t>
      </w:r>
    </w:p>
    <w:p w14:paraId="076FF148" w14:textId="12073EBB" w:rsidR="00001E4F" w:rsidRDefault="00640944" w:rsidP="00001E4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Agreement: </w:t>
      </w:r>
      <w:r w:rsidR="00001E4F">
        <w:rPr>
          <w:b/>
          <w:color w:val="000000" w:themeColor="text1"/>
          <w:u w:val="single"/>
        </w:rPr>
        <w:t xml:space="preserve">Duplex model </w:t>
      </w:r>
    </w:p>
    <w:p w14:paraId="6C87FCC5" w14:textId="7D33FB1B" w:rsidR="00001E4F" w:rsidRDefault="00001E4F" w:rsidP="00001E4F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Consider the following duplex model for 8Rx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CA</w:t>
      </w:r>
      <w:proofErr w:type="gramEnd"/>
    </w:p>
    <w:p w14:paraId="37F8F273" w14:textId="77777777" w:rsidR="00001E4F" w:rsidRDefault="00001E4F" w:rsidP="00001E4F">
      <w:pPr>
        <w:widowControl w:val="0"/>
        <w:numPr>
          <w:ilvl w:val="1"/>
          <w:numId w:val="41"/>
        </w:numPr>
        <w:spacing w:after="0"/>
        <w:ind w:left="1440"/>
        <w:jc w:val="both"/>
        <w:rPr>
          <w:rFonts w:eastAsia="SimSun"/>
          <w:bCs/>
          <w:iCs/>
          <w:szCs w:val="21"/>
          <w:lang w:eastAsia="en-US"/>
        </w:rPr>
      </w:pPr>
      <w:r>
        <w:rPr>
          <w:bCs/>
          <w:iCs/>
          <w:sz w:val="21"/>
          <w:szCs w:val="21"/>
          <w:lang w:val="en-US" w:eastAsia="zh-CN"/>
        </w:rPr>
        <w:t>FDD 15kHz + TDD 30kHz</w:t>
      </w:r>
    </w:p>
    <w:p w14:paraId="6479FA5F" w14:textId="77777777" w:rsidR="00001E4F" w:rsidRDefault="00001E4F" w:rsidP="00001E4F">
      <w:pPr>
        <w:widowControl w:val="0"/>
        <w:numPr>
          <w:ilvl w:val="1"/>
          <w:numId w:val="41"/>
        </w:numPr>
        <w:spacing w:after="0"/>
        <w:ind w:left="1440"/>
        <w:jc w:val="both"/>
        <w:rPr>
          <w:bCs/>
          <w:iCs/>
          <w:szCs w:val="21"/>
        </w:rPr>
      </w:pPr>
      <w:r>
        <w:rPr>
          <w:bCs/>
          <w:iCs/>
          <w:sz w:val="21"/>
          <w:szCs w:val="21"/>
          <w:lang w:val="en-US" w:eastAsia="zh-CN"/>
        </w:rPr>
        <w:t>FDD 15kHz + FDD 15kHz</w:t>
      </w:r>
    </w:p>
    <w:p w14:paraId="3686EB20" w14:textId="77777777" w:rsidR="00001E4F" w:rsidRDefault="00001E4F" w:rsidP="00001E4F">
      <w:pPr>
        <w:widowControl w:val="0"/>
        <w:numPr>
          <w:ilvl w:val="1"/>
          <w:numId w:val="41"/>
        </w:numPr>
        <w:spacing w:after="0"/>
        <w:ind w:left="1440"/>
        <w:jc w:val="both"/>
        <w:rPr>
          <w:bCs/>
          <w:iCs/>
          <w:szCs w:val="21"/>
        </w:rPr>
      </w:pPr>
      <w:r>
        <w:rPr>
          <w:bCs/>
          <w:iCs/>
          <w:sz w:val="21"/>
          <w:szCs w:val="21"/>
          <w:lang w:val="en-US" w:eastAsia="zh-CN"/>
        </w:rPr>
        <w:t>TDD 30kHz + TDD 30kHz</w:t>
      </w:r>
    </w:p>
    <w:p w14:paraId="4C9EBB7E" w14:textId="77777777" w:rsidR="00001E4F" w:rsidRDefault="00001E4F" w:rsidP="00001E4F">
      <w:pPr>
        <w:rPr>
          <w:b/>
          <w:color w:val="000000" w:themeColor="text1"/>
          <w:u w:val="single"/>
        </w:rPr>
      </w:pPr>
    </w:p>
    <w:p w14:paraId="1EFE411E" w14:textId="0D35EA4E" w:rsidR="00177B4F" w:rsidRDefault="00177B4F" w:rsidP="00177B4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Agreement</w:t>
      </w:r>
      <w:r w:rsidRPr="004B78CC">
        <w:rPr>
          <w:b/>
          <w:color w:val="000000" w:themeColor="text1"/>
          <w:u w:val="single"/>
        </w:rPr>
        <w:t>: Rank</w:t>
      </w:r>
    </w:p>
    <w:p w14:paraId="0C2D1BF8" w14:textId="77777777" w:rsidR="00177B4F" w:rsidRDefault="00177B4F" w:rsidP="00177B4F">
      <w:pPr>
        <w:pStyle w:val="ListParagraph"/>
        <w:numPr>
          <w:ilvl w:val="0"/>
          <w:numId w:val="41"/>
        </w:numPr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5E64EE">
        <w:rPr>
          <w:rFonts w:eastAsia="SimSun"/>
          <w:color w:val="000000" w:themeColor="text1"/>
          <w:szCs w:val="24"/>
          <w:lang w:eastAsia="zh-CN"/>
        </w:rPr>
        <w:t xml:space="preserve">Rank 8 for 8Rx+8Rx, Rank 2 for </w:t>
      </w:r>
      <w:r>
        <w:rPr>
          <w:rFonts w:eastAsia="SimSun"/>
          <w:color w:val="000000" w:themeColor="text1"/>
          <w:szCs w:val="24"/>
          <w:lang w:eastAsia="zh-CN"/>
        </w:rPr>
        <w:t xml:space="preserve">2Rx+8Rx and </w:t>
      </w:r>
      <w:r w:rsidRPr="00A2089C">
        <w:rPr>
          <w:rFonts w:eastAsia="SimSun"/>
          <w:color w:val="000000" w:themeColor="text1"/>
          <w:szCs w:val="24"/>
          <w:lang w:eastAsia="zh-CN"/>
        </w:rPr>
        <w:t>4Rx+</w:t>
      </w:r>
      <w:proofErr w:type="gramStart"/>
      <w:r w:rsidRPr="00A2089C">
        <w:rPr>
          <w:rFonts w:eastAsia="SimSun"/>
          <w:color w:val="000000" w:themeColor="text1"/>
          <w:szCs w:val="24"/>
          <w:lang w:eastAsia="zh-CN"/>
        </w:rPr>
        <w:t>8Rx</w:t>
      </w:r>
      <w:proofErr w:type="gramEnd"/>
    </w:p>
    <w:p w14:paraId="3996A467" w14:textId="77777777" w:rsidR="00177B4F" w:rsidRDefault="00177B4F" w:rsidP="00177B4F">
      <w:pPr>
        <w:pStyle w:val="ListParagraph"/>
        <w:numPr>
          <w:ilvl w:val="1"/>
          <w:numId w:val="41"/>
        </w:numPr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652D41">
        <w:rPr>
          <w:rFonts w:eastAsia="SimSun"/>
          <w:color w:val="000000" w:themeColor="text1"/>
          <w:szCs w:val="24"/>
          <w:lang w:eastAsia="zh-CN"/>
        </w:rPr>
        <w:lastRenderedPageBreak/>
        <w:t>Rank 8 + Rank 8 for 8Rx+8Rx</w:t>
      </w:r>
      <w:r>
        <w:rPr>
          <w:rFonts w:eastAsia="SimSun"/>
          <w:color w:val="000000" w:themeColor="text1"/>
          <w:szCs w:val="24"/>
          <w:lang w:eastAsia="zh-CN"/>
        </w:rPr>
        <w:t xml:space="preserve"> for UE supporting Rank 8 for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8Rx</w:t>
      </w:r>
      <w:proofErr w:type="gramEnd"/>
      <w:r w:rsidRPr="00652D41"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632DDCCE" w14:textId="77777777" w:rsidR="00177B4F" w:rsidRDefault="00177B4F" w:rsidP="00177B4F">
      <w:pPr>
        <w:pStyle w:val="ListParagraph"/>
        <w:numPr>
          <w:ilvl w:val="1"/>
          <w:numId w:val="41"/>
        </w:numPr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Rank 2 + Rank 2</w:t>
      </w:r>
      <w:r w:rsidRPr="00652D41">
        <w:rPr>
          <w:rFonts w:eastAsia="SimSun"/>
          <w:color w:val="000000" w:themeColor="text1"/>
          <w:szCs w:val="24"/>
          <w:lang w:eastAsia="zh-CN"/>
        </w:rPr>
        <w:t xml:space="preserve"> for </w:t>
      </w:r>
      <w:r>
        <w:rPr>
          <w:rFonts w:eastAsia="SimSun"/>
          <w:color w:val="000000" w:themeColor="text1"/>
          <w:szCs w:val="24"/>
          <w:lang w:eastAsia="zh-CN"/>
        </w:rPr>
        <w:t>4Rx+8Rx</w:t>
      </w:r>
    </w:p>
    <w:p w14:paraId="717CBF6C" w14:textId="77777777" w:rsidR="00177B4F" w:rsidRPr="00652D41" w:rsidRDefault="00177B4F" w:rsidP="00177B4F">
      <w:pPr>
        <w:pStyle w:val="ListParagraph"/>
        <w:numPr>
          <w:ilvl w:val="1"/>
          <w:numId w:val="41"/>
        </w:numPr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Rank 2 + Rank 2 for 2</w:t>
      </w:r>
      <w:r w:rsidRPr="00652D41">
        <w:rPr>
          <w:rFonts w:eastAsia="SimSun"/>
          <w:color w:val="000000" w:themeColor="text1"/>
          <w:szCs w:val="24"/>
          <w:lang w:eastAsia="zh-CN"/>
        </w:rPr>
        <w:t>Rx+8Rx</w:t>
      </w:r>
    </w:p>
    <w:p w14:paraId="0A1FEB51" w14:textId="77777777" w:rsidR="00177B4F" w:rsidRDefault="00177B4F" w:rsidP="00001E4F">
      <w:pPr>
        <w:rPr>
          <w:b/>
          <w:color w:val="000000" w:themeColor="text1"/>
          <w:u w:val="single"/>
        </w:rPr>
      </w:pPr>
    </w:p>
    <w:p w14:paraId="7C026F6C" w14:textId="1748DE31" w:rsidR="00075B91" w:rsidRPr="00177B4F" w:rsidRDefault="00177B4F" w:rsidP="00177B4F">
      <w:pPr>
        <w:rPr>
          <w:bCs/>
          <w:color w:val="000000" w:themeColor="text1"/>
        </w:rPr>
      </w:pPr>
      <w:r>
        <w:rPr>
          <w:bCs/>
          <w:color w:val="000000" w:themeColor="text1"/>
        </w:rPr>
        <w:t>Based on all these previous agreements, o</w:t>
      </w:r>
      <w:r w:rsidRPr="00177B4F">
        <w:rPr>
          <w:bCs/>
          <w:color w:val="000000" w:themeColor="text1"/>
        </w:rPr>
        <w:t>ur simulation results are summarized in [2].</w:t>
      </w:r>
    </w:p>
    <w:bookmarkEnd w:id="2"/>
    <w:p w14:paraId="119207C3" w14:textId="77777777" w:rsidR="00DB1EB2" w:rsidRPr="009C19A1" w:rsidRDefault="00DB1EB2" w:rsidP="009C19A1">
      <w:pPr>
        <w:rPr>
          <w:b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2E1A722F" w14:textId="2BA38061" w:rsidR="00A36864" w:rsidRDefault="00640944" w:rsidP="00640944">
      <w:pPr>
        <w:numPr>
          <w:ilvl w:val="0"/>
          <w:numId w:val="2"/>
        </w:numPr>
        <w:jc w:val="both"/>
        <w:rPr>
          <w:bCs/>
        </w:rPr>
      </w:pPr>
      <w:r w:rsidRPr="00640944">
        <w:rPr>
          <w:bCs/>
        </w:rPr>
        <w:t xml:space="preserve">R4-2316914, “WF for 8Rx and 4Tx performance requirements”, Huawei, </w:t>
      </w:r>
      <w:proofErr w:type="spellStart"/>
      <w:r w:rsidRPr="00640944">
        <w:rPr>
          <w:bCs/>
        </w:rPr>
        <w:t>HiSilicon</w:t>
      </w:r>
      <w:proofErr w:type="spellEnd"/>
      <w:r w:rsidRPr="00640944">
        <w:rPr>
          <w:bCs/>
        </w:rPr>
        <w:t>, RAN4#108bis</w:t>
      </w:r>
    </w:p>
    <w:p w14:paraId="3E710DF8" w14:textId="5374F8C5" w:rsidR="008C67B0" w:rsidRPr="00640944" w:rsidRDefault="008C67B0" w:rsidP="00640944">
      <w:pPr>
        <w:numPr>
          <w:ilvl w:val="0"/>
          <w:numId w:val="2"/>
        </w:numPr>
        <w:jc w:val="both"/>
        <w:rPr>
          <w:bCs/>
        </w:rPr>
      </w:pPr>
      <w:r w:rsidRPr="008C67B0">
        <w:rPr>
          <w:bCs/>
        </w:rPr>
        <w:t>R4-2318675</w:t>
      </w:r>
      <w:r>
        <w:rPr>
          <w:bCs/>
        </w:rPr>
        <w:t>,</w:t>
      </w:r>
      <w:r w:rsidRPr="008C67B0">
        <w:rPr>
          <w:bCs/>
        </w:rPr>
        <w:t xml:space="preserve"> </w:t>
      </w:r>
      <w:r>
        <w:rPr>
          <w:bCs/>
        </w:rPr>
        <w:t>“</w:t>
      </w:r>
      <w:r w:rsidRPr="008C67B0">
        <w:rPr>
          <w:bCs/>
        </w:rPr>
        <w:t>Summary of Simulation Results for 8Rx Demodulation Requirements</w:t>
      </w:r>
      <w:r>
        <w:rPr>
          <w:bCs/>
        </w:rPr>
        <w:t>”, Apple, RAN4#109</w:t>
      </w:r>
    </w:p>
    <w:sectPr w:rsidR="008C67B0" w:rsidRPr="00640944" w:rsidSect="006925A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653D6" w14:textId="77777777" w:rsidR="006404A4" w:rsidRDefault="006404A4" w:rsidP="000A231E">
      <w:pPr>
        <w:spacing w:after="0"/>
      </w:pPr>
      <w:r>
        <w:separator/>
      </w:r>
    </w:p>
  </w:endnote>
  <w:endnote w:type="continuationSeparator" w:id="0">
    <w:p w14:paraId="02ED8B7B" w14:textId="77777777" w:rsidR="006404A4" w:rsidRDefault="006404A4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D5E9A" w14:textId="77777777" w:rsidR="006404A4" w:rsidRDefault="006404A4" w:rsidP="000A231E">
      <w:pPr>
        <w:spacing w:after="0"/>
      </w:pPr>
      <w:r>
        <w:separator/>
      </w:r>
    </w:p>
  </w:footnote>
  <w:footnote w:type="continuationSeparator" w:id="0">
    <w:p w14:paraId="2BBC3806" w14:textId="77777777" w:rsidR="006404A4" w:rsidRDefault="006404A4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1"/>
  </w:num>
  <w:num w:numId="2" w16cid:durableId="1854997855">
    <w:abstractNumId w:val="35"/>
  </w:num>
  <w:num w:numId="3" w16cid:durableId="2126580217">
    <w:abstractNumId w:val="11"/>
  </w:num>
  <w:num w:numId="4" w16cid:durableId="1199469603">
    <w:abstractNumId w:val="26"/>
  </w:num>
  <w:num w:numId="5" w16cid:durableId="976184863">
    <w:abstractNumId w:val="4"/>
  </w:num>
  <w:num w:numId="6" w16cid:durableId="1696036931">
    <w:abstractNumId w:val="43"/>
  </w:num>
  <w:num w:numId="7" w16cid:durableId="686516209">
    <w:abstractNumId w:val="12"/>
  </w:num>
  <w:num w:numId="8" w16cid:durableId="2057922014">
    <w:abstractNumId w:val="18"/>
  </w:num>
  <w:num w:numId="9" w16cid:durableId="423838429">
    <w:abstractNumId w:val="2"/>
  </w:num>
  <w:num w:numId="10" w16cid:durableId="187764942">
    <w:abstractNumId w:val="30"/>
  </w:num>
  <w:num w:numId="11" w16cid:durableId="199171740">
    <w:abstractNumId w:val="40"/>
  </w:num>
  <w:num w:numId="12" w16cid:durableId="503710582">
    <w:abstractNumId w:val="22"/>
  </w:num>
  <w:num w:numId="13" w16cid:durableId="308099533">
    <w:abstractNumId w:val="28"/>
  </w:num>
  <w:num w:numId="14" w16cid:durableId="473568304">
    <w:abstractNumId w:val="41"/>
  </w:num>
  <w:num w:numId="15" w16cid:durableId="2077511674">
    <w:abstractNumId w:val="29"/>
  </w:num>
  <w:num w:numId="16" w16cid:durableId="349531655">
    <w:abstractNumId w:val="17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6"/>
  </w:num>
  <w:num w:numId="20" w16cid:durableId="1885097479">
    <w:abstractNumId w:val="27"/>
  </w:num>
  <w:num w:numId="21" w16cid:durableId="1065832254">
    <w:abstractNumId w:val="31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3"/>
  </w:num>
  <w:num w:numId="26" w16cid:durableId="246496306">
    <w:abstractNumId w:val="44"/>
  </w:num>
  <w:num w:numId="27" w16cid:durableId="476263457">
    <w:abstractNumId w:val="5"/>
  </w:num>
  <w:num w:numId="28" w16cid:durableId="916787262">
    <w:abstractNumId w:val="20"/>
  </w:num>
  <w:num w:numId="29" w16cid:durableId="597130908">
    <w:abstractNumId w:val="38"/>
  </w:num>
  <w:num w:numId="30" w16cid:durableId="643310922">
    <w:abstractNumId w:val="24"/>
  </w:num>
  <w:num w:numId="31" w16cid:durableId="1770274252">
    <w:abstractNumId w:val="32"/>
  </w:num>
  <w:num w:numId="32" w16cid:durableId="1813595596">
    <w:abstractNumId w:val="19"/>
  </w:num>
  <w:num w:numId="33" w16cid:durableId="1140462402">
    <w:abstractNumId w:val="8"/>
  </w:num>
  <w:num w:numId="34" w16cid:durableId="1328242483">
    <w:abstractNumId w:val="25"/>
  </w:num>
  <w:num w:numId="35" w16cid:durableId="1573276893">
    <w:abstractNumId w:val="33"/>
  </w:num>
  <w:num w:numId="36" w16cid:durableId="1664813524">
    <w:abstractNumId w:val="15"/>
  </w:num>
  <w:num w:numId="37" w16cid:durableId="225460277">
    <w:abstractNumId w:val="34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6"/>
  </w:num>
  <w:num w:numId="41" w16cid:durableId="1221791576">
    <w:abstractNumId w:val="39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45"/>
  </w:num>
  <w:num w:numId="46" w16cid:durableId="20666268">
    <w:abstractNumId w:val="46"/>
  </w:num>
  <w:num w:numId="47" w16cid:durableId="1021972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0960"/>
    <w:rsid w:val="00071642"/>
    <w:rsid w:val="00071A5F"/>
    <w:rsid w:val="0007243E"/>
    <w:rsid w:val="00072868"/>
    <w:rsid w:val="00072DFA"/>
    <w:rsid w:val="000730C6"/>
    <w:rsid w:val="00075B91"/>
    <w:rsid w:val="00075C68"/>
    <w:rsid w:val="00076EB8"/>
    <w:rsid w:val="00076F2B"/>
    <w:rsid w:val="00076F82"/>
    <w:rsid w:val="00082857"/>
    <w:rsid w:val="00083A2B"/>
    <w:rsid w:val="00086319"/>
    <w:rsid w:val="000A231E"/>
    <w:rsid w:val="000A2C45"/>
    <w:rsid w:val="000A3B78"/>
    <w:rsid w:val="000A4753"/>
    <w:rsid w:val="000B3FEB"/>
    <w:rsid w:val="000B40BF"/>
    <w:rsid w:val="000B743B"/>
    <w:rsid w:val="000C096E"/>
    <w:rsid w:val="000D0FA9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22452"/>
    <w:rsid w:val="00130B2A"/>
    <w:rsid w:val="00131B4C"/>
    <w:rsid w:val="00141F7B"/>
    <w:rsid w:val="00142A44"/>
    <w:rsid w:val="00151825"/>
    <w:rsid w:val="00153250"/>
    <w:rsid w:val="001561CF"/>
    <w:rsid w:val="001564BA"/>
    <w:rsid w:val="001573D0"/>
    <w:rsid w:val="00164C75"/>
    <w:rsid w:val="00165397"/>
    <w:rsid w:val="00170744"/>
    <w:rsid w:val="00173839"/>
    <w:rsid w:val="00174220"/>
    <w:rsid w:val="001750A9"/>
    <w:rsid w:val="00175C0E"/>
    <w:rsid w:val="00176AAC"/>
    <w:rsid w:val="00177B4F"/>
    <w:rsid w:val="00177E41"/>
    <w:rsid w:val="001839FC"/>
    <w:rsid w:val="00192DE6"/>
    <w:rsid w:val="001947C2"/>
    <w:rsid w:val="00197932"/>
    <w:rsid w:val="001A4263"/>
    <w:rsid w:val="001A48BA"/>
    <w:rsid w:val="001B0EB1"/>
    <w:rsid w:val="001B4039"/>
    <w:rsid w:val="001B6EE6"/>
    <w:rsid w:val="001C0B49"/>
    <w:rsid w:val="001C4999"/>
    <w:rsid w:val="001C4E07"/>
    <w:rsid w:val="001E013C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6348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09C4"/>
    <w:rsid w:val="004E3A56"/>
    <w:rsid w:val="004E6006"/>
    <w:rsid w:val="004E629A"/>
    <w:rsid w:val="004F0B3E"/>
    <w:rsid w:val="004F6934"/>
    <w:rsid w:val="00504FC6"/>
    <w:rsid w:val="00511B88"/>
    <w:rsid w:val="00512A9D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2E17"/>
    <w:rsid w:val="005762E0"/>
    <w:rsid w:val="005868DA"/>
    <w:rsid w:val="00591F66"/>
    <w:rsid w:val="00593D4D"/>
    <w:rsid w:val="00595378"/>
    <w:rsid w:val="005A7B76"/>
    <w:rsid w:val="005B0C5F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04A4"/>
    <w:rsid w:val="00640944"/>
    <w:rsid w:val="00641DFC"/>
    <w:rsid w:val="00647819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2EF"/>
    <w:rsid w:val="006C737C"/>
    <w:rsid w:val="006D03B1"/>
    <w:rsid w:val="006D392E"/>
    <w:rsid w:val="006D6FEB"/>
    <w:rsid w:val="006E233D"/>
    <w:rsid w:val="006E46D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2C5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62C7A"/>
    <w:rsid w:val="00862E86"/>
    <w:rsid w:val="0086358D"/>
    <w:rsid w:val="00863AB7"/>
    <w:rsid w:val="008649F5"/>
    <w:rsid w:val="0086737B"/>
    <w:rsid w:val="0087021B"/>
    <w:rsid w:val="008749D0"/>
    <w:rsid w:val="00874A86"/>
    <w:rsid w:val="00883ED1"/>
    <w:rsid w:val="008840DA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C67B0"/>
    <w:rsid w:val="008D7133"/>
    <w:rsid w:val="008E3E55"/>
    <w:rsid w:val="008E4C8F"/>
    <w:rsid w:val="008E7515"/>
    <w:rsid w:val="008F452B"/>
    <w:rsid w:val="009023E3"/>
    <w:rsid w:val="00902E4C"/>
    <w:rsid w:val="0091528D"/>
    <w:rsid w:val="00916780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640D"/>
    <w:rsid w:val="00977BDB"/>
    <w:rsid w:val="009825CD"/>
    <w:rsid w:val="00983378"/>
    <w:rsid w:val="009A02E5"/>
    <w:rsid w:val="009A290E"/>
    <w:rsid w:val="009A40F9"/>
    <w:rsid w:val="009A4651"/>
    <w:rsid w:val="009A51E5"/>
    <w:rsid w:val="009B04E0"/>
    <w:rsid w:val="009B3B03"/>
    <w:rsid w:val="009B3F1F"/>
    <w:rsid w:val="009C0DE2"/>
    <w:rsid w:val="009C19A1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239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46BA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24FF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3AD"/>
    <w:rsid w:val="00C36D51"/>
    <w:rsid w:val="00C441CC"/>
    <w:rsid w:val="00C503A8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1106F"/>
    <w:rsid w:val="00D2165B"/>
    <w:rsid w:val="00D35160"/>
    <w:rsid w:val="00D359CD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BB9"/>
    <w:rsid w:val="00D93216"/>
    <w:rsid w:val="00D94668"/>
    <w:rsid w:val="00D94999"/>
    <w:rsid w:val="00D95D8B"/>
    <w:rsid w:val="00DA133F"/>
    <w:rsid w:val="00DB1EB2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304E"/>
    <w:rsid w:val="00E22D8B"/>
    <w:rsid w:val="00E24DBC"/>
    <w:rsid w:val="00E315DA"/>
    <w:rsid w:val="00E35FD9"/>
    <w:rsid w:val="00E37526"/>
    <w:rsid w:val="00E3776F"/>
    <w:rsid w:val="00E44B6A"/>
    <w:rsid w:val="00E455A3"/>
    <w:rsid w:val="00E46535"/>
    <w:rsid w:val="00E50883"/>
    <w:rsid w:val="00E512B4"/>
    <w:rsid w:val="00E51AE5"/>
    <w:rsid w:val="00E65ABC"/>
    <w:rsid w:val="00E65B3D"/>
    <w:rsid w:val="00E76A03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84C17"/>
    <w:rsid w:val="00F918C6"/>
    <w:rsid w:val="00FA0911"/>
    <w:rsid w:val="00FA6470"/>
    <w:rsid w:val="00FA666F"/>
    <w:rsid w:val="00FB7C0F"/>
    <w:rsid w:val="00FD1D44"/>
    <w:rsid w:val="00FD397C"/>
    <w:rsid w:val="00FD73EA"/>
    <w:rsid w:val="00FD7795"/>
    <w:rsid w:val="00FE1C2E"/>
    <w:rsid w:val="00FE3C39"/>
    <w:rsid w:val="00FE4E15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6</cp:revision>
  <dcterms:created xsi:type="dcterms:W3CDTF">2023-11-03T20:40:00Z</dcterms:created>
  <dcterms:modified xsi:type="dcterms:W3CDTF">2023-11-03T22:13:00Z</dcterms:modified>
</cp:coreProperties>
</file>